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58AF5" w14:textId="6E2E27C8" w:rsidR="008F2301" w:rsidRDefault="008F2301" w:rsidP="00047EF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članka 41. Zakona o predškolskom odgoju i obrazovanju („Narodne novine“ broj 10/97, 107/07, 94/13, 98/19 i 57/22) i članka 34. Statuta Općine Okučani („Službeni vjesnik Brodsko -posavske županije“, broj 10/09, 4/13, 3/18, 7/18 i 14/21 ), Općinsko vijeće Općine Okučani na svojoj 12. sjednici održanoj  28. veljače 2023. godine donijelo je</w:t>
      </w:r>
    </w:p>
    <w:p w14:paraId="14E07C73" w14:textId="7BB90403" w:rsidR="008F2301" w:rsidRDefault="008F2301" w:rsidP="00047EF3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ODLUKU</w:t>
      </w:r>
    </w:p>
    <w:p w14:paraId="03DBD7B6" w14:textId="74FD4C60" w:rsidR="008F2301" w:rsidRDefault="008F2301" w:rsidP="00047EF3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 davanju suglasnosti na Statut Dječjeg vrtića Nova Gradiška</w:t>
      </w:r>
    </w:p>
    <w:p w14:paraId="70FA13EF" w14:textId="3BE4DE16" w:rsidR="008F2301" w:rsidRDefault="008F2301" w:rsidP="00047EF3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1.</w:t>
      </w:r>
    </w:p>
    <w:p w14:paraId="5628C6A9" w14:textId="5C372016" w:rsidR="008F2301" w:rsidRDefault="008F2301" w:rsidP="00047EF3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Ovom Odlukom daje se suglasnost na Statut Dječjeg vrtića Nova Gradiška u tekstu kojeg je utvrdilo Upravno vijeće Dječjeg vrtića Nova Gradišk</w:t>
      </w:r>
      <w:r w:rsidR="00047EF3">
        <w:rPr>
          <w:rFonts w:ascii="Times New Roman" w:hAnsi="Times New Roman" w:cs="Times New Roman"/>
          <w:sz w:val="24"/>
          <w:szCs w:val="24"/>
        </w:rPr>
        <w:t>a 14. veljače 2023. godine.</w:t>
      </w:r>
    </w:p>
    <w:p w14:paraId="49D6CE39" w14:textId="0B41F5D8" w:rsidR="00047EF3" w:rsidRDefault="00047EF3" w:rsidP="00047EF3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2.</w:t>
      </w:r>
    </w:p>
    <w:p w14:paraId="7873C045" w14:textId="2E16E711" w:rsidR="00047EF3" w:rsidRDefault="00047EF3" w:rsidP="00047EF3">
      <w:pPr>
        <w:pStyle w:val="Odlomakpopisa"/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Danom stupanja na snagu ove Odluke prestaje važiti Odluka o </w:t>
      </w:r>
      <w:r>
        <w:rPr>
          <w:rFonts w:ascii="Times New Roman" w:hAnsi="Times New Roman" w:cs="Times New Roman"/>
          <w:sz w:val="24"/>
          <w:szCs w:val="24"/>
        </w:rPr>
        <w:t>davanju prethodne suglasnosti na Statut Dječjeg vrtića Nova Gradiška</w:t>
      </w:r>
      <w:r>
        <w:rPr>
          <w:rFonts w:ascii="Times New Roman" w:hAnsi="Times New Roman" w:cs="Times New Roman"/>
          <w:sz w:val="24"/>
          <w:szCs w:val="24"/>
        </w:rPr>
        <w:t xml:space="preserve"> („Službeni vjesnik Brodsko-posavske županije“ broj </w:t>
      </w:r>
      <w:r>
        <w:rPr>
          <w:rFonts w:ascii="Times New Roman" w:hAnsi="Times New Roman" w:cs="Times New Roman"/>
          <w:sz w:val="24"/>
          <w:szCs w:val="24"/>
        </w:rPr>
        <w:t>44</w:t>
      </w:r>
      <w:r>
        <w:rPr>
          <w:rFonts w:ascii="Times New Roman" w:hAnsi="Times New Roman" w:cs="Times New Roman"/>
          <w:sz w:val="24"/>
          <w:szCs w:val="24"/>
        </w:rPr>
        <w:t>/2</w:t>
      </w:r>
      <w:r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3FAB348B" w14:textId="77777777" w:rsidR="00047EF3" w:rsidRDefault="00047EF3" w:rsidP="00047EF3">
      <w:pPr>
        <w:pStyle w:val="Odlomakpopisa"/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7A8AA2BA" w14:textId="11B21226" w:rsidR="00047EF3" w:rsidRDefault="00047EF3" w:rsidP="00047EF3">
      <w:pPr>
        <w:pStyle w:val="Odlomakpopisa"/>
        <w:spacing w:line="276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3.</w:t>
      </w:r>
    </w:p>
    <w:p w14:paraId="7773BC97" w14:textId="77777777" w:rsidR="00047EF3" w:rsidRDefault="00047EF3" w:rsidP="00047EF3">
      <w:pPr>
        <w:pStyle w:val="Odlomakpopisa"/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Ova Odluka stupa na snagu osmog dana od dana objave u „Službenom vjesniku Brodsko-posavske županije“</w:t>
      </w:r>
    </w:p>
    <w:p w14:paraId="776EF9D8" w14:textId="77777777" w:rsidR="00047EF3" w:rsidRDefault="00047EF3" w:rsidP="00047EF3">
      <w:pPr>
        <w:pStyle w:val="Odlomakpopisa"/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36DA3B9D" w14:textId="77777777" w:rsidR="008F2301" w:rsidRDefault="008F2301" w:rsidP="00047EF3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AD2F53E" w14:textId="64D26952" w:rsidR="006B5E67" w:rsidRDefault="00047EF3" w:rsidP="00047EF3">
      <w:pPr>
        <w:jc w:val="center"/>
        <w:rPr>
          <w:rFonts w:ascii="Times New Roman" w:hAnsi="Times New Roman" w:cs="Times New Roman"/>
          <w:sz w:val="24"/>
          <w:szCs w:val="24"/>
        </w:rPr>
      </w:pPr>
      <w:r w:rsidRPr="00047EF3">
        <w:rPr>
          <w:rFonts w:ascii="Times New Roman" w:hAnsi="Times New Roman" w:cs="Times New Roman"/>
          <w:sz w:val="24"/>
          <w:szCs w:val="24"/>
        </w:rPr>
        <w:t>OPĆINSKO VIJEĆE OPĆINE OKUČANI</w:t>
      </w:r>
    </w:p>
    <w:p w14:paraId="771F67CC" w14:textId="724C2D48" w:rsidR="00047EF3" w:rsidRDefault="00047EF3" w:rsidP="00047E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KLASA:601-01/23-01/3</w:t>
      </w:r>
    </w:p>
    <w:p w14:paraId="7148F7D7" w14:textId="206513A6" w:rsidR="00047EF3" w:rsidRDefault="00047EF3" w:rsidP="00047EF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URBROJ:2178-21-01-23-1</w:t>
      </w:r>
    </w:p>
    <w:p w14:paraId="7A789934" w14:textId="700956E9" w:rsidR="00047EF3" w:rsidRDefault="00047EF3" w:rsidP="00047EF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Okučani, 28. veljače 2023. godine</w:t>
      </w:r>
    </w:p>
    <w:p w14:paraId="31582B78" w14:textId="171FF6E8" w:rsidR="001A2BE7" w:rsidRDefault="001A2BE7" w:rsidP="001A2BE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Predsjednik</w:t>
      </w:r>
    </w:p>
    <w:p w14:paraId="2E42C829" w14:textId="39A0BDC5" w:rsidR="001A2BE7" w:rsidRPr="00047EF3" w:rsidRDefault="001A2BE7" w:rsidP="001A2BE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Ivica Pivac</w:t>
      </w:r>
    </w:p>
    <w:sectPr w:rsidR="001A2BE7" w:rsidRPr="00047E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1840"/>
    <w:rsid w:val="00047EF3"/>
    <w:rsid w:val="001A2BE7"/>
    <w:rsid w:val="00651840"/>
    <w:rsid w:val="006B5E67"/>
    <w:rsid w:val="008F2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BFFA5"/>
  <w15:chartTrackingRefBased/>
  <w15:docId w15:val="{ABB65204-0A83-4F55-BD07-A6BF11D22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2301"/>
    <w:pPr>
      <w:spacing w:line="254" w:lineRule="auto"/>
    </w:pPr>
    <w:rPr>
      <w:rFonts w:asciiTheme="minorHAnsi" w:eastAsiaTheme="minorEastAsia" w:hAnsiTheme="minorHAnsi"/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47EF3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59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155</Words>
  <Characters>886</Characters>
  <Application>Microsoft Office Word</Application>
  <DocSecurity>0</DocSecurity>
  <Lines>7</Lines>
  <Paragraphs>2</Paragraphs>
  <ScaleCrop>false</ScaleCrop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4</cp:revision>
  <dcterms:created xsi:type="dcterms:W3CDTF">2023-02-20T10:39:00Z</dcterms:created>
  <dcterms:modified xsi:type="dcterms:W3CDTF">2023-02-20T10:56:00Z</dcterms:modified>
</cp:coreProperties>
</file>